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3D00FF" w:rsidP="003D00FF" w:rsidRDefault="003D00FF" w14:paraId="a669284" w14:textId="a669284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>TRGOVAČKI SUD U PAZINU</w:t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F522F9">
        <w:rPr>
          <w:rFonts w:ascii="Arial" w:hAnsi="Arial" w:cs="Arial"/>
        </w:rPr>
        <w:tab/>
      </w:r>
      <w:r w:rsidRPr="00610C46" w:rsidR="00E3710C">
        <w:rPr>
          <w:rFonts w:ascii="Arial" w:hAnsi="Arial" w:cs="Arial"/>
        </w:rPr>
        <w:t xml:space="preserve">     </w:t>
      </w:r>
    </w:p>
    <w:p w:rsidRPr="00610C46" w:rsidR="003D00FF" w:rsidP="003D00FF" w:rsidRDefault="003D00FF">
      <w:pPr>
        <w:spacing w:line="240" w:lineRule="atLeast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52000 PAZIN, Dršćevka 1 </w:t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</w:r>
      <w:r w:rsidRPr="00610C46">
        <w:rPr>
          <w:rFonts w:ascii="Arial" w:hAnsi="Arial" w:cs="Arial"/>
        </w:rPr>
        <w:tab/>
        <w:t xml:space="preserve">     </w:t>
      </w:r>
      <w:r w:rsidRPr="00610C46" w:rsidR="003B13ED">
        <w:rPr>
          <w:rFonts w:ascii="Arial" w:hAnsi="Arial" w:cs="Arial"/>
        </w:rPr>
        <w:t xml:space="preserve">    </w:t>
      </w:r>
      <w:r w:rsidRPr="00610C46" w:rsidR="00E3710C">
        <w:rPr>
          <w:rFonts w:ascii="Arial" w:hAnsi="Arial" w:cs="Arial"/>
        </w:rPr>
        <w:t xml:space="preserve"> </w:t>
      </w:r>
    </w:p>
    <w:p w:rsidRPr="00610C46" w:rsidR="000D4F69" w:rsidP="003D00FF" w:rsidRDefault="00471F7B">
      <w:pPr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610C46" w:rsidR="00195462" w:rsidP="00471F7B" w:rsidRDefault="00195462">
      <w:pPr>
        <w:spacing w:line="240" w:lineRule="atLeast"/>
        <w:jc w:val="right"/>
        <w:rPr>
          <w:rFonts w:ascii="Arial" w:hAnsi="Arial" w:cs="Arial"/>
        </w:rPr>
      </w:pPr>
      <w:r w:rsidRPr="00610C46">
        <w:rPr>
          <w:rFonts w:ascii="Arial" w:hAnsi="Arial" w:cs="Arial"/>
        </w:rPr>
        <w:t>Posl. broj: 4 St-</w:t>
      </w:r>
      <w:r w:rsidR="00563B51">
        <w:rPr>
          <w:rFonts w:ascii="Arial" w:hAnsi="Arial" w:cs="Arial"/>
        </w:rPr>
        <w:t>29/2020-109</w:t>
      </w:r>
    </w:p>
    <w:p w:rsidRPr="00610C46" w:rsidR="003D00FF" w:rsidP="003D00FF" w:rsidRDefault="003D00FF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Z A P I S N I K</w:t>
      </w:r>
    </w:p>
    <w:p w:rsidRPr="00610C46" w:rsidR="003D00FF" w:rsidP="003D00FF" w:rsidRDefault="00F522F9">
      <w:pPr>
        <w:spacing w:line="240" w:lineRule="atLeast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o</w:t>
      </w:r>
      <w:r w:rsidRPr="00610C46" w:rsidR="003D00FF">
        <w:rPr>
          <w:rFonts w:ascii="Arial" w:hAnsi="Arial" w:cs="Arial"/>
        </w:rPr>
        <w:t>d</w:t>
      </w:r>
      <w:r w:rsidR="0075577F">
        <w:rPr>
          <w:rFonts w:ascii="Arial" w:hAnsi="Arial" w:cs="Arial"/>
        </w:rPr>
        <w:t xml:space="preserve"> 15</w:t>
      </w:r>
      <w:r w:rsidR="00711551">
        <w:rPr>
          <w:rFonts w:ascii="Arial" w:hAnsi="Arial" w:cs="Arial"/>
        </w:rPr>
        <w:t xml:space="preserve">. </w:t>
      </w:r>
      <w:r w:rsidR="0075577F">
        <w:rPr>
          <w:rFonts w:ascii="Arial" w:hAnsi="Arial" w:cs="Arial"/>
        </w:rPr>
        <w:t>lipnja</w:t>
      </w:r>
      <w:r w:rsidR="00711551">
        <w:rPr>
          <w:rFonts w:ascii="Arial" w:hAnsi="Arial" w:cs="Arial"/>
        </w:rPr>
        <w:t xml:space="preserve"> 2022</w:t>
      </w:r>
      <w:r w:rsidRPr="00610C46" w:rsidR="003D00FF">
        <w:rPr>
          <w:rFonts w:ascii="Arial" w:hAnsi="Arial" w:cs="Arial"/>
        </w:rPr>
        <w:t>.</w:t>
      </w:r>
    </w:p>
    <w:p w:rsidRPr="00610C46" w:rsidR="003D00FF" w:rsidP="003D00FF" w:rsidRDefault="00F522F9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>s</w:t>
      </w:r>
      <w:r w:rsidRPr="00610C46" w:rsidR="003D00FF">
        <w:rPr>
          <w:rFonts w:ascii="Arial" w:hAnsi="Arial" w:cs="Arial"/>
        </w:rPr>
        <w:t xml:space="preserve">astavljen kod Trgovačkog suda u Pazinu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o završnom ročištu vjerovnika </w:t>
      </w:r>
    </w:p>
    <w:p w:rsidRPr="00610C46" w:rsidR="003D00FF" w:rsidP="003D00FF" w:rsidRDefault="003D00FF">
      <w:pPr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u stečajnom postupku nad stečajnim dužnikom </w:t>
      </w:r>
      <w:r w:rsidRPr="00563B51" w:rsidR="00563B51">
        <w:rPr>
          <w:rFonts w:ascii="Arial" w:hAnsi="Arial" w:cs="Arial"/>
        </w:rPr>
        <w:t>ELITE TRADING BUSINESS d.o.o. "u stečaju", Pula, Amfiteatarska 2, OIB: 02150819482</w:t>
      </w:r>
      <w:r w:rsidRPr="0075577F" w:rsidR="0075577F">
        <w:rPr>
          <w:rFonts w:ascii="Arial" w:hAnsi="Arial" w:cs="Arial"/>
        </w:rPr>
        <w:t>,</w:t>
      </w:r>
    </w:p>
    <w:p w:rsidR="002E4EDD" w:rsidP="003D00FF" w:rsidRDefault="002E4EDD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ind w:firstLine="720"/>
        <w:jc w:val="center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  </w:t>
      </w: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OD SUDA NAZOČNI:</w:t>
      </w:r>
    </w:p>
    <w:p w:rsidRPr="00610C46" w:rsidR="003D00FF" w:rsidP="003D00FF" w:rsidRDefault="003314A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>Tijana Licul</w:t>
      </w:r>
      <w:r w:rsidRPr="00610C46" w:rsidR="003D00FF">
        <w:rPr>
          <w:rFonts w:ascii="Arial" w:hAnsi="Arial" w:cs="Arial"/>
        </w:rPr>
        <w:t xml:space="preserve">, stečajna sutkinja </w:t>
      </w:r>
    </w:p>
    <w:p w:rsidRPr="00610C46" w:rsidR="003D00FF" w:rsidP="003D00FF" w:rsidRDefault="0075577F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Prodan, zapisničarka</w:t>
      </w:r>
    </w:p>
    <w:p w:rsidRPr="00610C46" w:rsidR="004C6CA1" w:rsidP="003D00FF" w:rsidRDefault="004C6CA1">
      <w:pPr>
        <w:spacing w:line="240" w:lineRule="atLeast"/>
        <w:jc w:val="both"/>
        <w:rPr>
          <w:rFonts w:ascii="Arial" w:hAnsi="Arial" w:cs="Arial"/>
        </w:rPr>
      </w:pPr>
    </w:p>
    <w:p w:rsidRPr="00610C46" w:rsidR="004C6CA1" w:rsidP="003D00FF" w:rsidRDefault="007D092E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</w:t>
      </w:r>
      <w:r w:rsidRPr="00610C46" w:rsidR="004C6CA1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610C46" w:rsidR="004C6CA1">
        <w:rPr>
          <w:rFonts w:ascii="Arial" w:hAnsi="Arial" w:cs="Arial"/>
        </w:rPr>
        <w:t xml:space="preserve">: </w:t>
      </w:r>
      <w:r w:rsidR="00563B51">
        <w:rPr>
          <w:rFonts w:ascii="Arial" w:hAnsi="Arial" w:cs="Arial"/>
        </w:rPr>
        <w:t>Vlasta Majstorović</w:t>
      </w:r>
      <w:r w:rsidR="0075577F">
        <w:rPr>
          <w:rFonts w:ascii="Arial" w:hAnsi="Arial" w:cs="Arial"/>
        </w:rPr>
        <w:t xml:space="preserve"> </w:t>
      </w:r>
    </w:p>
    <w:p w:rsidRPr="00610C46" w:rsidR="00A206D8" w:rsidP="003D00FF" w:rsidRDefault="00A206D8">
      <w:pPr>
        <w:spacing w:line="240" w:lineRule="atLeast"/>
        <w:jc w:val="both"/>
        <w:rPr>
          <w:rFonts w:ascii="Arial" w:hAnsi="Arial" w:cs="Arial"/>
        </w:rPr>
      </w:pPr>
    </w:p>
    <w:p w:rsidRPr="00610C46" w:rsidR="003D00FF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610C46">
        <w:rPr>
          <w:rFonts w:ascii="Arial" w:hAnsi="Arial" w:cs="Arial"/>
        </w:rPr>
        <w:t xml:space="preserve">Početak u </w:t>
      </w:r>
      <w:r w:rsidR="00563B51">
        <w:rPr>
          <w:rFonts w:ascii="Arial" w:hAnsi="Arial" w:cs="Arial"/>
        </w:rPr>
        <w:t>12,00</w:t>
      </w:r>
      <w:r w:rsidRPr="00610C46">
        <w:rPr>
          <w:rFonts w:ascii="Arial" w:hAnsi="Arial" w:cs="Arial"/>
        </w:rPr>
        <w:t xml:space="preserve"> sati. Ročište je javno.</w:t>
      </w:r>
    </w:p>
    <w:p w:rsidR="00871AE8" w:rsidP="003D00FF" w:rsidRDefault="00871AE8">
      <w:pPr>
        <w:spacing w:line="240" w:lineRule="atLeast"/>
        <w:jc w:val="both"/>
        <w:rPr>
          <w:rFonts w:ascii="Arial" w:hAnsi="Arial" w:cs="Arial"/>
        </w:rPr>
      </w:pPr>
    </w:p>
    <w:p w:rsidR="00746979" w:rsidP="003D00FF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Utvrđuje se da je na današnjem ročištu nazočan:</w:t>
      </w:r>
    </w:p>
    <w:p w:rsidR="00746979" w:rsidP="003D00FF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1/ za vjerovnika RH – Kristina Ivančić, ŽDO u Puli, prema zamjeničkoj punomoći koju predaje u spis</w:t>
      </w:r>
    </w:p>
    <w:p w:rsidR="00292987" w:rsidP="00292987" w:rsidRDefault="00292987">
      <w:pPr>
        <w:ind w:firstLine="708"/>
        <w:jc w:val="both"/>
        <w:rPr>
          <w:rFonts w:ascii="Arial" w:hAnsi="Arial" w:cs="Arial"/>
          <w:bCs w:val="false"/>
        </w:rPr>
      </w:pPr>
      <w:r>
        <w:rPr>
          <w:rFonts w:ascii="Arial" w:hAnsi="Arial" w:cs="Arial"/>
        </w:rPr>
        <w:t>2/ za vjerovnika NICHEL LEGHE s.p.a. – pun. Borna Dejanović</w:t>
      </w:r>
    </w:p>
    <w:p w:rsidR="00292987" w:rsidP="00292987" w:rsidRDefault="0029298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3/ za SINECO – pun. Petra Luštica </w:t>
      </w:r>
    </w:p>
    <w:p w:rsidRPr="00DE1A75" w:rsidR="007E4F89" w:rsidP="00292987" w:rsidRDefault="007E4F89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 w:rsidRPr="00563B51">
        <w:rPr>
          <w:rFonts w:ascii="Arial" w:hAnsi="Arial" w:cs="Arial"/>
        </w:rPr>
        <w:t>Dnevni red završnog ročišta vjerovnika:</w:t>
      </w: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63B51">
        <w:rPr>
          <w:rFonts w:ascii="Arial" w:hAnsi="Arial" w:cs="Arial"/>
        </w:rPr>
        <w:t>1. Rasprava o završnom računu stečajnog upravitelja</w:t>
      </w:r>
    </w:p>
    <w:p w:rsidRPr="00563B51"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63B51">
        <w:rPr>
          <w:rFonts w:ascii="Arial" w:hAnsi="Arial" w:cs="Arial"/>
        </w:rPr>
        <w:t>2. Podnošenje prigovora na završni popis</w:t>
      </w:r>
    </w:p>
    <w:p w:rsidR="00785A9D" w:rsidP="00563B51" w:rsidRDefault="00563B51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63B51">
        <w:rPr>
          <w:rFonts w:ascii="Arial" w:hAnsi="Arial" w:cs="Arial"/>
        </w:rPr>
        <w:t>3. Donošenje odluke o neunovčivim predmetima stečajne mase</w:t>
      </w:r>
    </w:p>
    <w:p w:rsidR="00563B51" w:rsidP="00563B51" w:rsidRDefault="00563B51">
      <w:pPr>
        <w:spacing w:line="240" w:lineRule="atLeast"/>
        <w:jc w:val="both"/>
        <w:rPr>
          <w:rFonts w:ascii="Arial" w:hAnsi="Arial" w:cs="Arial"/>
        </w:rPr>
      </w:pPr>
    </w:p>
    <w:p w:rsidRPr="00DE1A75" w:rsidR="00563B51" w:rsidP="00563B51" w:rsidRDefault="00563B51">
      <w:pPr>
        <w:spacing w:line="240" w:lineRule="atLeast"/>
        <w:jc w:val="both"/>
        <w:rPr>
          <w:rFonts w:ascii="Arial" w:hAnsi="Arial" w:cs="Arial"/>
          <w:color w:val="FF0000"/>
        </w:rPr>
      </w:pPr>
    </w:p>
    <w:p w:rsidR="00CE0333" w:rsidP="003D00FF" w:rsidRDefault="003D00FF">
      <w:pPr>
        <w:spacing w:line="240" w:lineRule="atLeast"/>
        <w:jc w:val="both"/>
        <w:rPr>
          <w:rFonts w:ascii="Arial" w:hAnsi="Arial" w:cs="Arial"/>
        </w:rPr>
      </w:pPr>
      <w:r w:rsidRPr="00DE1A75">
        <w:rPr>
          <w:rFonts w:ascii="Arial" w:hAnsi="Arial" w:cs="Arial"/>
          <w:color w:val="FF0000"/>
        </w:rPr>
        <w:tab/>
      </w:r>
      <w:r w:rsidRPr="00F47FDE">
        <w:rPr>
          <w:rFonts w:ascii="Arial" w:hAnsi="Arial" w:cs="Arial"/>
        </w:rPr>
        <w:t xml:space="preserve">Konstatira se da je završni račun </w:t>
      </w:r>
      <w:r w:rsidRPr="00F47FDE" w:rsidR="00911F17">
        <w:rPr>
          <w:rFonts w:ascii="Arial" w:hAnsi="Arial" w:cs="Arial"/>
        </w:rPr>
        <w:t>stečajna upraviteljica</w:t>
      </w:r>
      <w:r w:rsidRPr="00F47FDE" w:rsidR="00E90334">
        <w:rPr>
          <w:rFonts w:ascii="Arial" w:hAnsi="Arial" w:cs="Arial"/>
        </w:rPr>
        <w:t xml:space="preserve"> dostavi</w:t>
      </w:r>
      <w:r w:rsidRPr="00F47FDE" w:rsidR="00911F17">
        <w:rPr>
          <w:rFonts w:ascii="Arial" w:hAnsi="Arial" w:cs="Arial"/>
        </w:rPr>
        <w:t>la</w:t>
      </w:r>
      <w:r w:rsidRPr="00F47FDE" w:rsidR="00E90334">
        <w:rPr>
          <w:rFonts w:ascii="Arial" w:hAnsi="Arial" w:cs="Arial"/>
        </w:rPr>
        <w:t xml:space="preserve"> </w:t>
      </w:r>
      <w:r w:rsidR="00563B51">
        <w:rPr>
          <w:rFonts w:ascii="Arial" w:hAnsi="Arial" w:cs="Arial"/>
        </w:rPr>
        <w:t>27</w:t>
      </w:r>
      <w:r w:rsidRPr="00F47FDE" w:rsidR="00911F17">
        <w:rPr>
          <w:rFonts w:ascii="Arial" w:hAnsi="Arial" w:cs="Arial"/>
        </w:rPr>
        <w:t xml:space="preserve">. </w:t>
      </w:r>
      <w:r w:rsidR="00563B51">
        <w:rPr>
          <w:rFonts w:ascii="Arial" w:hAnsi="Arial" w:cs="Arial"/>
        </w:rPr>
        <w:t xml:space="preserve">travnja </w:t>
      </w:r>
      <w:r w:rsidRPr="00F47FDE" w:rsidR="00911F17">
        <w:rPr>
          <w:rFonts w:ascii="Arial" w:hAnsi="Arial" w:cs="Arial"/>
        </w:rPr>
        <w:t xml:space="preserve"> </w:t>
      </w:r>
      <w:r w:rsidRPr="00F47FDE" w:rsidR="00E90334">
        <w:rPr>
          <w:rFonts w:ascii="Arial" w:hAnsi="Arial" w:cs="Arial"/>
        </w:rPr>
        <w:t>20</w:t>
      </w:r>
      <w:r w:rsidRPr="00F47FDE" w:rsidR="00061CA7">
        <w:rPr>
          <w:rFonts w:ascii="Arial" w:hAnsi="Arial" w:cs="Arial"/>
        </w:rPr>
        <w:t>2</w:t>
      </w:r>
      <w:r w:rsidR="0075577F">
        <w:rPr>
          <w:rFonts w:ascii="Arial" w:hAnsi="Arial" w:cs="Arial"/>
        </w:rPr>
        <w:t>2</w:t>
      </w:r>
      <w:r w:rsidRPr="00F47FDE" w:rsidR="00E90334">
        <w:rPr>
          <w:rFonts w:ascii="Arial" w:hAnsi="Arial" w:cs="Arial"/>
        </w:rPr>
        <w:t xml:space="preserve">., </w:t>
      </w:r>
      <w:r w:rsidRPr="00F47FDE" w:rsidR="00BD4DBD">
        <w:rPr>
          <w:rFonts w:ascii="Arial" w:hAnsi="Arial" w:cs="Arial"/>
        </w:rPr>
        <w:t xml:space="preserve">(priložen na listu </w:t>
      </w:r>
      <w:r w:rsidR="00563B51">
        <w:rPr>
          <w:rFonts w:ascii="Arial" w:hAnsi="Arial" w:cs="Arial"/>
        </w:rPr>
        <w:t>865-902</w:t>
      </w:r>
      <w:r w:rsidRPr="00F47FDE" w:rsidR="00BD4DBD">
        <w:rPr>
          <w:rFonts w:ascii="Arial" w:hAnsi="Arial" w:cs="Arial"/>
        </w:rPr>
        <w:t xml:space="preserve"> spisa) </w:t>
      </w:r>
      <w:r w:rsidRPr="00F47FDE" w:rsidR="00E90334">
        <w:rPr>
          <w:rFonts w:ascii="Arial" w:hAnsi="Arial" w:cs="Arial"/>
        </w:rPr>
        <w:t xml:space="preserve">te da je isti </w:t>
      </w:r>
      <w:r w:rsidRPr="00F47FDE">
        <w:rPr>
          <w:rFonts w:ascii="Arial" w:hAnsi="Arial" w:cs="Arial"/>
        </w:rPr>
        <w:t xml:space="preserve">objavljen na e-Oglasnoj ploči suda </w:t>
      </w:r>
      <w:r w:rsidR="00563B51">
        <w:rPr>
          <w:rFonts w:ascii="Arial" w:hAnsi="Arial" w:cs="Arial"/>
        </w:rPr>
        <w:t>11</w:t>
      </w:r>
      <w:r w:rsidRPr="00F47FDE" w:rsidR="00911F17">
        <w:rPr>
          <w:rFonts w:ascii="Arial" w:hAnsi="Arial" w:cs="Arial"/>
        </w:rPr>
        <w:t xml:space="preserve">. </w:t>
      </w:r>
      <w:r w:rsidR="00563B51">
        <w:rPr>
          <w:rFonts w:ascii="Arial" w:hAnsi="Arial" w:cs="Arial"/>
        </w:rPr>
        <w:t xml:space="preserve">svibnja </w:t>
      </w:r>
      <w:r w:rsidRPr="00F47FDE" w:rsidR="00911F17">
        <w:rPr>
          <w:rFonts w:ascii="Arial" w:hAnsi="Arial" w:cs="Arial"/>
        </w:rPr>
        <w:t>2022</w:t>
      </w:r>
      <w:r w:rsidRPr="00F47FDE">
        <w:rPr>
          <w:rFonts w:ascii="Arial" w:hAnsi="Arial" w:cs="Arial"/>
        </w:rPr>
        <w:t>.</w:t>
      </w:r>
      <w:r w:rsidRPr="00F47FDE" w:rsidR="00E90334">
        <w:rPr>
          <w:rFonts w:ascii="Arial" w:hAnsi="Arial" w:cs="Arial"/>
        </w:rPr>
        <w:t xml:space="preserve"> Do dana održavanja ovog ročišta na spis nije zaprimljen prigovor na</w:t>
      </w:r>
      <w:r w:rsidRPr="00F47FDE" w:rsidR="00785A9D">
        <w:rPr>
          <w:rFonts w:ascii="Arial" w:hAnsi="Arial" w:cs="Arial"/>
        </w:rPr>
        <w:t xml:space="preserve"> dostavljeni </w:t>
      </w:r>
      <w:r w:rsidRPr="00F47FDE" w:rsidR="00E90334">
        <w:rPr>
          <w:rFonts w:ascii="Arial" w:hAnsi="Arial" w:cs="Arial"/>
        </w:rPr>
        <w:t xml:space="preserve"> završni račun. </w:t>
      </w:r>
    </w:p>
    <w:p w:rsidR="0075577F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F47FDE" w:rsidR="00746979" w:rsidP="00746979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>
        <w:rPr>
          <w:rFonts w:ascii="Arial" w:hAnsi="Arial" w:cs="Arial"/>
        </w:rPr>
        <w:t xml:space="preserve">Prelazi se na točku 1. i 2. dnevnog reda: </w:t>
      </w:r>
    </w:p>
    <w:p w:rsidRPr="00260F17" w:rsidR="00746979" w:rsidP="00746979" w:rsidRDefault="00746979">
      <w:pPr>
        <w:ind w:firstLine="708"/>
        <w:jc w:val="both"/>
        <w:rPr>
          <w:rFonts w:ascii="Arial" w:hAnsi="Arial" w:cs="Arial"/>
        </w:rPr>
      </w:pPr>
      <w:r w:rsidRPr="00260F17">
        <w:rPr>
          <w:rFonts w:ascii="Arial" w:hAnsi="Arial" w:cs="Arial"/>
        </w:rPr>
        <w:t>Rasprava o završnom izvješću stečajnog upravitelja i Podnošenje prigovora na završni popis.</w:t>
      </w:r>
    </w:p>
    <w:p w:rsidRPr="00746979" w:rsidR="00746979" w:rsidP="003D00FF" w:rsidRDefault="00746979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BD4DBD" w:rsidP="00785A9D" w:rsidRDefault="00F47FDE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746979">
        <w:rPr>
          <w:rFonts w:ascii="Arial" w:hAnsi="Arial" w:cs="Arial"/>
          <w:color w:val="000000" w:themeColor="text1"/>
        </w:rPr>
        <w:tab/>
      </w:r>
      <w:r w:rsidR="00746979">
        <w:rPr>
          <w:rFonts w:ascii="Arial" w:hAnsi="Arial" w:cs="Arial"/>
          <w:color w:val="000000" w:themeColor="text1"/>
        </w:rPr>
        <w:t>Stečajna uprav</w:t>
      </w:r>
      <w:r w:rsidRPr="00746979" w:rsidR="00746979">
        <w:rPr>
          <w:rFonts w:ascii="Arial" w:hAnsi="Arial" w:cs="Arial"/>
          <w:color w:val="000000" w:themeColor="text1"/>
        </w:rPr>
        <w:t>iteljica ostaje kod svega na</w:t>
      </w:r>
      <w:r w:rsidR="00563B51">
        <w:rPr>
          <w:rFonts w:ascii="Arial" w:hAnsi="Arial" w:cs="Arial"/>
          <w:color w:val="000000" w:themeColor="text1"/>
        </w:rPr>
        <w:t>vedenog u tom završnom računu</w:t>
      </w:r>
      <w:r w:rsidR="00292987">
        <w:rPr>
          <w:rFonts w:ascii="Arial" w:hAnsi="Arial" w:cs="Arial"/>
          <w:color w:val="000000" w:themeColor="text1"/>
        </w:rPr>
        <w:t xml:space="preserve">. Obzirom na komopliciranu proceduru prijenosa novčanih sredstava u inozemstvo a što će trebati izvršiti u odnosu na 2 vjerovnika smatra da bi bilo oportuno da sud donese odluku kojom će se naložiti isplata iznosa predloženih za završnu diobu u završnom računu stečajne upraviteljice a obzirom na stroge kontrole od strane HNB-a. </w:t>
      </w:r>
    </w:p>
    <w:p w:rsidR="00BD4DBD" w:rsidP="00785A9D" w:rsidRDefault="00BD4DBD">
      <w:pPr>
        <w:spacing w:line="240" w:lineRule="atLeast"/>
        <w:jc w:val="both"/>
        <w:rPr>
          <w:rFonts w:ascii="Arial" w:hAnsi="Arial" w:cs="Arial"/>
        </w:rPr>
      </w:pPr>
    </w:p>
    <w:p w:rsidR="00746979" w:rsidP="00785A9D" w:rsidRDefault="00746979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Pun. RH suglasna je sa podnesenim završnim računom i nema primjedbi. </w:t>
      </w:r>
      <w:r w:rsidR="00292987">
        <w:rPr>
          <w:rFonts w:ascii="Arial" w:hAnsi="Arial" w:cs="Arial"/>
        </w:rPr>
        <w:t>Navodi da je u spis danas dostavljen podnesak u kojem se navode uplatni računi za uplatu sredstava u iznosima po prijedlogu strečajne upraviteljice.</w:t>
      </w:r>
    </w:p>
    <w:p w:rsidR="00292987" w:rsidP="00785A9D" w:rsidRDefault="00292987">
      <w:pPr>
        <w:spacing w:line="240" w:lineRule="atLeast"/>
        <w:jc w:val="both"/>
        <w:rPr>
          <w:rFonts w:ascii="Arial" w:hAnsi="Arial" w:cs="Arial"/>
        </w:rPr>
      </w:pPr>
    </w:p>
    <w:p w:rsidR="00292987" w:rsidP="00785A9D" w:rsidRDefault="0029298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Pun. vjerovnika NICHEL LEGHE s.p.a suglasan je sa podnesenim završnim računom i nemaju primjedbi.</w:t>
      </w:r>
    </w:p>
    <w:p w:rsidR="00292987" w:rsidP="00785A9D" w:rsidRDefault="00292987">
      <w:pPr>
        <w:spacing w:line="240" w:lineRule="atLeast"/>
        <w:jc w:val="both"/>
        <w:rPr>
          <w:rFonts w:ascii="Arial" w:hAnsi="Arial" w:cs="Arial"/>
        </w:rPr>
      </w:pPr>
    </w:p>
    <w:p w:rsidR="00292987" w:rsidP="00785A9D" w:rsidRDefault="0029298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Pun. vjerovnika SINECO suglasna je sa podnesenim završnim računom i nemaju primjedbi.</w:t>
      </w:r>
    </w:p>
    <w:p w:rsidR="00292987" w:rsidP="0075577F" w:rsidRDefault="00292987">
      <w:pPr>
        <w:spacing w:line="240" w:lineRule="atLeast"/>
        <w:jc w:val="both"/>
        <w:rPr>
          <w:rFonts w:ascii="Arial" w:hAnsi="Arial" w:cs="Arial"/>
        </w:rPr>
      </w:pPr>
    </w:p>
    <w:p w:rsidRPr="00DE1A75" w:rsidR="00292987" w:rsidP="00DE1A75" w:rsidRDefault="00292987">
      <w:pPr>
        <w:spacing w:line="240" w:lineRule="atLeast"/>
        <w:jc w:val="both"/>
        <w:rPr>
          <w:rFonts w:ascii="Arial" w:hAnsi="Arial" w:cs="Arial"/>
          <w:color w:val="FF0000"/>
        </w:rPr>
      </w:pPr>
    </w:p>
    <w:p w:rsidRPr="007B7146" w:rsidR="00785A9D" w:rsidP="00785A9D" w:rsidRDefault="00785A9D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SUDAC </w:t>
      </w:r>
    </w:p>
    <w:p w:rsidRPr="007B7146" w:rsidR="00785A9D" w:rsidP="00785A9D" w:rsidRDefault="00785A9D">
      <w:pPr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RJEŠAVA</w:t>
      </w:r>
    </w:p>
    <w:p w:rsidR="00785A9D" w:rsidP="00292987" w:rsidRDefault="00292987">
      <w:pPr>
        <w:tabs>
          <w:tab w:val="left" w:pos="7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92987" w:rsidP="00292987" w:rsidRDefault="00292987">
      <w:pPr>
        <w:tabs>
          <w:tab w:val="left" w:pos="750"/>
        </w:tabs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Donijet će se odluka sukladno prijedlogu stečajne upraviteljice. </w:t>
      </w:r>
    </w:p>
    <w:p w:rsidR="00292987" w:rsidP="00292987" w:rsidRDefault="00292987">
      <w:pPr>
        <w:tabs>
          <w:tab w:val="left" w:pos="750"/>
        </w:tabs>
        <w:rPr>
          <w:rFonts w:ascii="Arial" w:hAnsi="Arial" w:cs="Arial"/>
        </w:rPr>
      </w:pPr>
    </w:p>
    <w:p w:rsidRPr="007B7146" w:rsidR="00292987" w:rsidP="00292987" w:rsidRDefault="00292987">
      <w:pPr>
        <w:tabs>
          <w:tab w:val="left" w:pos="750"/>
        </w:tabs>
        <w:rPr>
          <w:rFonts w:ascii="Arial" w:hAnsi="Arial" w:cs="Arial"/>
        </w:rPr>
      </w:pPr>
      <w:r>
        <w:rPr>
          <w:rFonts w:ascii="Arial" w:hAnsi="Arial" w:cs="Arial"/>
        </w:rPr>
        <w:tab/>
        <w:t>Nalaže se istoj da po provedenoj diobi, stečajna upraviteljica izvijesti sud nakon čega će se donijeti rješenje o zaključenju.</w:t>
      </w:r>
    </w:p>
    <w:p w:rsidR="00785A9D" w:rsidP="00785A9D" w:rsidRDefault="00785A9D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FF0000"/>
        </w:rPr>
      </w:pPr>
    </w:p>
    <w:p w:rsidR="00471F7B" w:rsidP="00471F7B" w:rsidRDefault="00471F7B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F47FDE" w:rsidR="00471F7B" w:rsidP="00471F7B" w:rsidRDefault="00471F7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F47FDE">
        <w:rPr>
          <w:rFonts w:ascii="Arial" w:hAnsi="Arial" w:cs="Arial"/>
        </w:rPr>
        <w:t xml:space="preserve">Prelazi se na točku </w:t>
      </w:r>
      <w:r>
        <w:rPr>
          <w:rFonts w:ascii="Arial" w:hAnsi="Arial" w:cs="Arial"/>
        </w:rPr>
        <w:t>3</w:t>
      </w:r>
      <w:r w:rsidRPr="00F47FDE">
        <w:rPr>
          <w:rFonts w:ascii="Arial" w:hAnsi="Arial" w:cs="Arial"/>
        </w:rPr>
        <w:t xml:space="preserve">. dnevnog reda: </w:t>
      </w:r>
    </w:p>
    <w:p w:rsidRPr="004956FD" w:rsidR="00471F7B" w:rsidP="00471F7B" w:rsidRDefault="00471F7B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563B51">
        <w:rPr>
          <w:rFonts w:ascii="Arial" w:hAnsi="Arial" w:cs="Arial"/>
        </w:rPr>
        <w:t>Donošenje odluke o neunovčivim predmetima stečajne mase</w:t>
      </w:r>
    </w:p>
    <w:p w:rsidR="00471F7B" w:rsidP="00471F7B" w:rsidRDefault="00471F7B">
      <w:pPr>
        <w:spacing w:line="240" w:lineRule="atLeast"/>
        <w:jc w:val="both"/>
        <w:rPr>
          <w:rFonts w:ascii="Arial" w:hAnsi="Arial" w:cs="Arial"/>
          <w:color w:val="FF0000"/>
        </w:rPr>
      </w:pPr>
      <w:r w:rsidRPr="00DE1A75">
        <w:rPr>
          <w:rFonts w:ascii="Arial" w:hAnsi="Arial" w:cs="Arial"/>
          <w:color w:val="FF0000"/>
        </w:rPr>
        <w:tab/>
        <w:t xml:space="preserve"> </w:t>
      </w:r>
    </w:p>
    <w:p w:rsidR="00785A9D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FF0000"/>
        </w:rPr>
        <w:tab/>
      </w:r>
      <w:r w:rsidRPr="00471F7B">
        <w:rPr>
          <w:rFonts w:ascii="Arial" w:hAnsi="Arial" w:cs="Arial"/>
          <w:color w:val="000000" w:themeColor="text1"/>
        </w:rPr>
        <w:t>S</w:t>
      </w:r>
      <w:r>
        <w:rPr>
          <w:rFonts w:ascii="Arial" w:hAnsi="Arial" w:cs="Arial"/>
          <w:color w:val="000000" w:themeColor="text1"/>
        </w:rPr>
        <w:t xml:space="preserve">tečajna upraviteljica navodi da nema parnica u kojima je dužnik stranka, a da je u tijeku jedan kazneni postupak protiv Nizara Quelda Ennaqua. Što se tiče ostale imovine, dužnik je izvršio prijavu tražbine u stečajnom postupku nad dužnikom VENICE INVESTRMENT GROUP L.T.D. iz Londona. Također stečajna upraviteljica je na str. 28 navela potraživanja u odnosu na dužnike dužnika koja se nisu uspjela naplatiti ni unatoč svim naporima stečajne upraviteljice i u odnosu na koje se ne poduzimaju nikakve radnje no st. uprav. navodi da će i nakon zaključenja stečajnog postupka pratiti dali je došlo do promjena vezano za tu imovinu. </w:t>
      </w:r>
    </w:p>
    <w:p w:rsidR="00471F7B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471F7B" w:rsidP="00471F7B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SKUPŠTINA VJEROVNIKA DONOSI</w:t>
      </w:r>
    </w:p>
    <w:p w:rsidR="00471F7B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471F7B" w:rsidP="00471F7B" w:rsidRDefault="00471F7B">
      <w:pPr>
        <w:tabs>
          <w:tab w:val="left" w:pos="0"/>
        </w:tabs>
        <w:spacing w:line="240" w:lineRule="atLeast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ODLUKU</w:t>
      </w:r>
    </w:p>
    <w:p w:rsidR="00471F7B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="00471F7B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Prima se na znanje stanje glede neunovčive imovine, te su suglasni da se u odnosu na njezino unovčenje više ne poduzimajum nikakve posebne radnje osim da stečajna upraviteljica prati dali je došlo do eventualnog unovčenja. </w:t>
      </w:r>
    </w:p>
    <w:p w:rsidRPr="00471F7B" w:rsidR="00471F7B" w:rsidP="00785A9D" w:rsidRDefault="00471F7B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>Dovršen</w:t>
      </w:r>
      <w:r w:rsidRPr="007B7146" w:rsidR="001448B8">
        <w:rPr>
          <w:rFonts w:ascii="Arial" w:hAnsi="Arial" w:cs="Arial"/>
        </w:rPr>
        <w:t xml:space="preserve">o u </w:t>
      </w:r>
      <w:r w:rsidR="00471F7B">
        <w:rPr>
          <w:rFonts w:ascii="Arial" w:hAnsi="Arial" w:cs="Arial"/>
        </w:rPr>
        <w:t>12:20</w:t>
      </w:r>
      <w:r w:rsidRPr="007B7146">
        <w:rPr>
          <w:rFonts w:ascii="Arial" w:hAnsi="Arial" w:cs="Arial"/>
        </w:rPr>
        <w:t xml:space="preserve"> sati.</w:t>
      </w:r>
    </w:p>
    <w:p w:rsidRPr="007B7146" w:rsidR="00785A9D" w:rsidP="00785A9D" w:rsidRDefault="00785A9D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</w:p>
    <w:p w:rsidRPr="007B7146" w:rsidR="00785A9D" w:rsidP="00785A9D" w:rsidRDefault="00785A9D">
      <w:pPr>
        <w:spacing w:line="240" w:lineRule="atLeast"/>
        <w:ind w:firstLine="708"/>
        <w:jc w:val="both"/>
        <w:rPr>
          <w:rFonts w:ascii="Arial" w:hAnsi="Arial" w:cs="Arial"/>
        </w:rPr>
      </w:pPr>
    </w:p>
    <w:p w:rsidRPr="007B7146" w:rsidR="00785A9D" w:rsidP="00785A9D" w:rsidRDefault="00D909B0">
      <w:pPr>
        <w:spacing w:line="240" w:lineRule="atLeast"/>
        <w:rPr>
          <w:rFonts w:ascii="Arial" w:hAnsi="Arial" w:cs="Arial"/>
        </w:rPr>
      </w:pPr>
      <w:r w:rsidRPr="007B7146">
        <w:rPr>
          <w:rFonts w:ascii="Arial" w:hAnsi="Arial" w:cs="Arial"/>
        </w:rPr>
        <w:t>Stečajna</w:t>
      </w:r>
      <w:r w:rsidRPr="007B7146" w:rsidR="00785A9D">
        <w:rPr>
          <w:rFonts w:ascii="Arial" w:hAnsi="Arial" w:cs="Arial"/>
        </w:rPr>
        <w:t xml:space="preserve"> upravitelj</w:t>
      </w:r>
      <w:r w:rsidRPr="007B7146">
        <w:rPr>
          <w:rFonts w:ascii="Arial" w:hAnsi="Arial" w:cs="Arial"/>
        </w:rPr>
        <w:t>ica</w:t>
      </w:r>
      <w:r w:rsidRPr="007B7146" w:rsidR="007D092E">
        <w:rPr>
          <w:rFonts w:ascii="Arial" w:hAnsi="Arial" w:cs="Arial"/>
        </w:rPr>
        <w:tab/>
      </w:r>
      <w:r w:rsidRPr="007B7146" w:rsidR="007D092E">
        <w:rPr>
          <w:rFonts w:ascii="Arial" w:hAnsi="Arial" w:cs="Arial"/>
        </w:rPr>
        <w:tab/>
        <w:t xml:space="preserve"> </w:t>
      </w:r>
      <w:r w:rsidRPr="007B7146" w:rsidR="007D092E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>Stečajna sutkinja</w:t>
      </w:r>
      <w:r w:rsidRPr="007B7146" w:rsidR="00785A9D">
        <w:rPr>
          <w:rFonts w:ascii="Arial" w:hAnsi="Arial" w:cs="Arial"/>
        </w:rPr>
        <w:tab/>
      </w:r>
      <w:r w:rsidRPr="007B7146" w:rsidR="00785A9D">
        <w:rPr>
          <w:rFonts w:ascii="Arial" w:hAnsi="Arial" w:cs="Arial"/>
        </w:rPr>
        <w:tab/>
        <w:t xml:space="preserve">   </w:t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  <w:r w:rsidRPr="007B7146">
        <w:rPr>
          <w:rFonts w:ascii="Arial" w:hAnsi="Arial" w:cs="Arial"/>
        </w:rPr>
        <w:tab/>
      </w:r>
    </w:p>
    <w:p w:rsidRPr="007B7146" w:rsidR="00785A9D" w:rsidP="00785A9D" w:rsidRDefault="00785A9D">
      <w:pPr>
        <w:spacing w:line="240" w:lineRule="atLeast"/>
        <w:jc w:val="center"/>
        <w:rPr>
          <w:rFonts w:ascii="Arial" w:hAnsi="Arial" w:cs="Arial"/>
        </w:rPr>
      </w:pPr>
    </w:p>
    <w:p w:rsidRPr="007B7146" w:rsidR="00785A9D" w:rsidP="004956FD" w:rsidRDefault="004956FD">
      <w:pPr>
        <w:tabs>
          <w:tab w:val="left" w:pos="7307"/>
        </w:tabs>
        <w:spacing w:line="240" w:lineRule="atLeast"/>
        <w:rPr>
          <w:rFonts w:ascii="Arial" w:hAnsi="Arial" w:cs="Arial"/>
        </w:rPr>
      </w:pPr>
      <w:r>
        <w:rPr>
          <w:rFonts w:ascii="Arial" w:hAnsi="Arial" w:cs="Arial"/>
        </w:rPr>
        <w:tab/>
        <w:t>Vjerovnik</w:t>
      </w:r>
    </w:p>
    <w:p w:rsidRPr="007B7146" w:rsidR="00785A9D" w:rsidP="00785A9D" w:rsidRDefault="00785A9D">
      <w:pPr>
        <w:spacing w:line="240" w:lineRule="atLeast"/>
        <w:ind w:firstLine="720"/>
        <w:jc w:val="both"/>
        <w:rPr>
          <w:rFonts w:ascii="Arial" w:hAnsi="Arial" w:cs="Arial"/>
        </w:rPr>
      </w:pPr>
      <w:r w:rsidRPr="007B7146">
        <w:rPr>
          <w:rFonts w:ascii="Arial" w:hAnsi="Arial" w:cs="Arial"/>
        </w:rPr>
        <w:t xml:space="preserve">                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  <w:t xml:space="preserve"> </w:t>
      </w:r>
      <w:r w:rsidRPr="007B7146">
        <w:rPr>
          <w:rFonts w:ascii="Arial" w:hAnsi="Arial" w:cs="Arial"/>
        </w:rPr>
        <w:tab/>
        <w:t xml:space="preserve">           Zapisničarka</w:t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  <w:r w:rsidRPr="007B7146">
        <w:rPr>
          <w:rFonts w:ascii="Arial" w:hAnsi="Arial" w:cs="Arial"/>
        </w:rPr>
        <w:tab/>
      </w:r>
    </w:p>
    <w:p w:rsidRPr="00DE1A75" w:rsidR="00500701" w:rsidP="00785A9D" w:rsidRDefault="00011A23">
      <w:pPr>
        <w:spacing w:line="240" w:lineRule="atLeast"/>
        <w:jc w:val="both"/>
        <w:rPr>
          <w:rFonts w:ascii="Arial" w:hAnsi="Arial" w:cs="Arial"/>
          <w:color w:val="FF0000"/>
        </w:rPr>
      </w:pPr>
    </w:p>
    <w:sectPr w:rsidRPr="00DE1A75" w:rsidR="00500701" w:rsidSect="005A78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D00FF" w:rsidP="003D00FF" w:rsidRDefault="003D00FF">
      <w:r>
        <w:separator/>
      </w:r>
    </w:p>
  </w:endnote>
  <w:endnote w:type="continuationSeparator" w:id="0">
    <w:p w:rsidR="003D00FF" w:rsidP="003D00FF" w:rsidRDefault="003D00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011A23">
    <w:pPr>
      <w:pStyle w:val="Podnoje"/>
      <w:ind w:right="360"/>
    </w:pPr>
  </w:p>
  <w:p w:rsidR="000E5907" w:rsidRDefault="00011A23"/>
</w:ftr>
</file>

<file path=word/footer2.xml><?xml version="1.0" encoding="utf-8"?>
<w:ft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011A23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011A23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D00FF" w:rsidP="003D00FF" w:rsidRDefault="003D00FF">
      <w:r>
        <w:separator/>
      </w:r>
    </w:p>
  </w:footnote>
  <w:footnote w:type="continuationSeparator" w:id="0">
    <w:p w:rsidR="003D00FF" w:rsidP="003D00FF" w:rsidRDefault="003D00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761516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011A23">
    <w:pPr>
      <w:pStyle w:val="Zaglavlje"/>
    </w:pPr>
  </w:p>
  <w:p w:rsidR="000E5907" w:rsidRDefault="00011A23"/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10C46" w:rsidR="000E5907" w:rsidP="00CA15AA" w:rsidRDefault="00761516">
    <w:pPr>
      <w:pStyle w:val="Zaglavlje"/>
      <w:framePr w:wrap="around" w:hAnchor="margin" w:vAnchor="text" w:xAlign="center" w:y="1"/>
      <w:jc w:val="center"/>
      <w:rPr>
        <w:rStyle w:val="Brojstranice"/>
        <w:rFonts w:ascii="Arial" w:hAnsi="Arial" w:cs="Arial"/>
      </w:rPr>
    </w:pPr>
    <w:r w:rsidRPr="00610C46">
      <w:rPr>
        <w:rStyle w:val="Brojstranice"/>
        <w:rFonts w:ascii="Arial" w:hAnsi="Arial" w:cs="Arial"/>
      </w:rPr>
      <w:fldChar w:fldCharType="begin"/>
    </w:r>
    <w:r w:rsidRPr="00610C46">
      <w:rPr>
        <w:rStyle w:val="Brojstranice"/>
        <w:rFonts w:ascii="Arial" w:hAnsi="Arial" w:cs="Arial"/>
      </w:rPr>
      <w:instrText xml:space="preserve">PAGE  </w:instrText>
    </w:r>
    <w:r w:rsidRPr="00610C46">
      <w:rPr>
        <w:rStyle w:val="Brojstranice"/>
        <w:rFonts w:ascii="Arial" w:hAnsi="Arial" w:cs="Arial"/>
      </w:rPr>
      <w:fldChar w:fldCharType="separate"/>
    </w:r>
    <w:r w:rsidR="00011A23">
      <w:rPr>
        <w:rStyle w:val="Brojstranice"/>
        <w:rFonts w:ascii="Arial" w:hAnsi="Arial" w:cs="Arial"/>
        <w:noProof/>
      </w:rPr>
      <w:t>- 2 -</w:t>
    </w:r>
    <w:r w:rsidRPr="00610C46">
      <w:rPr>
        <w:rStyle w:val="Brojstranice"/>
        <w:rFonts w:ascii="Arial" w:hAnsi="Arial" w:cs="Arial"/>
      </w:rPr>
      <w:fldChar w:fldCharType="end"/>
    </w:r>
  </w:p>
  <w:p w:rsidRPr="00610C46" w:rsidR="00563B51" w:rsidP="00563B51" w:rsidRDefault="00563B51">
    <w:pPr>
      <w:spacing w:line="240" w:lineRule="atLeast"/>
      <w:jc w:val="right"/>
      <w:rPr>
        <w:rFonts w:ascii="Arial" w:hAnsi="Arial" w:cs="Arial"/>
      </w:rPr>
    </w:pPr>
    <w:r w:rsidRPr="00610C46">
      <w:rPr>
        <w:rFonts w:ascii="Arial" w:hAnsi="Arial" w:cs="Arial"/>
      </w:rPr>
      <w:t>Posl. broj: 4 St-</w:t>
    </w:r>
    <w:r>
      <w:rPr>
        <w:rFonts w:ascii="Arial" w:hAnsi="Arial" w:cs="Arial"/>
      </w:rPr>
      <w:t>29/2020-109</w:t>
    </w:r>
  </w:p>
  <w:p w:rsidR="000E5907" w:rsidRDefault="00011A23"/>
  <w:p w:rsidR="00711551" w:rsidRDefault="00711551"/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522F9" w:rsidP="00F522F9" w:rsidRDefault="00F522F9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4C4E6D"/>
    <w:multiLevelType w:val="hybridMultilevel"/>
    <w:tmpl w:val="DAF68D6E"/>
    <w:lvl w:ilvl="0" w:tplc="C7E2CBAA">
      <w:start w:val="1"/>
      <w:numFmt w:val="decimal"/>
      <w:lvlText w:val="%1."/>
      <w:lvlJc w:val="left"/>
      <w:pPr>
        <w:ind w:left="1070" w:hanging="360"/>
      </w:pPr>
    </w:lvl>
    <w:lvl w:ilvl="1" w:tplc="041A0019">
      <w:start w:val="1"/>
      <w:numFmt w:val="lowerLetter"/>
      <w:lvlText w:val="%2."/>
      <w:lvlJc w:val="left"/>
      <w:pPr>
        <w:ind w:left="1790" w:hanging="360"/>
      </w:pPr>
    </w:lvl>
    <w:lvl w:ilvl="2" w:tplc="041A001B">
      <w:start w:val="1"/>
      <w:numFmt w:val="lowerRoman"/>
      <w:lvlText w:val="%3."/>
      <w:lvlJc w:val="right"/>
      <w:pPr>
        <w:ind w:left="2510" w:hanging="180"/>
      </w:pPr>
    </w:lvl>
    <w:lvl w:ilvl="3" w:tplc="041A000F">
      <w:start w:val="1"/>
      <w:numFmt w:val="decimal"/>
      <w:lvlText w:val="%4."/>
      <w:lvlJc w:val="left"/>
      <w:pPr>
        <w:ind w:left="3230" w:hanging="360"/>
      </w:pPr>
    </w:lvl>
    <w:lvl w:ilvl="4" w:tplc="041A0019">
      <w:start w:val="1"/>
      <w:numFmt w:val="lowerLetter"/>
      <w:lvlText w:val="%5."/>
      <w:lvlJc w:val="left"/>
      <w:pPr>
        <w:ind w:left="3950" w:hanging="360"/>
      </w:pPr>
    </w:lvl>
    <w:lvl w:ilvl="5" w:tplc="041A001B">
      <w:start w:val="1"/>
      <w:numFmt w:val="lowerRoman"/>
      <w:lvlText w:val="%6."/>
      <w:lvlJc w:val="right"/>
      <w:pPr>
        <w:ind w:left="4670" w:hanging="180"/>
      </w:pPr>
    </w:lvl>
    <w:lvl w:ilvl="6" w:tplc="041A000F">
      <w:start w:val="1"/>
      <w:numFmt w:val="decimal"/>
      <w:lvlText w:val="%7."/>
      <w:lvlJc w:val="left"/>
      <w:pPr>
        <w:ind w:left="5390" w:hanging="360"/>
      </w:pPr>
    </w:lvl>
    <w:lvl w:ilvl="7" w:tplc="041A0019">
      <w:start w:val="1"/>
      <w:numFmt w:val="lowerLetter"/>
      <w:lvlText w:val="%8."/>
      <w:lvlJc w:val="left"/>
      <w:pPr>
        <w:ind w:left="6110" w:hanging="360"/>
      </w:pPr>
    </w:lvl>
    <w:lvl w:ilvl="8" w:tplc="041A001B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hideGrammaticalErrors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F"/>
    <w:rsid w:val="00011A23"/>
    <w:rsid w:val="00055E77"/>
    <w:rsid w:val="00061CA7"/>
    <w:rsid w:val="000D4F69"/>
    <w:rsid w:val="001448B8"/>
    <w:rsid w:val="00195462"/>
    <w:rsid w:val="00196B75"/>
    <w:rsid w:val="00226E55"/>
    <w:rsid w:val="00242BD1"/>
    <w:rsid w:val="00260F17"/>
    <w:rsid w:val="00267909"/>
    <w:rsid w:val="00292987"/>
    <w:rsid w:val="002E1070"/>
    <w:rsid w:val="002E4EDD"/>
    <w:rsid w:val="0030725D"/>
    <w:rsid w:val="003309F3"/>
    <w:rsid w:val="003314AF"/>
    <w:rsid w:val="00342AAA"/>
    <w:rsid w:val="003767FF"/>
    <w:rsid w:val="003922EA"/>
    <w:rsid w:val="003A09CB"/>
    <w:rsid w:val="003B13ED"/>
    <w:rsid w:val="003B6757"/>
    <w:rsid w:val="003B7018"/>
    <w:rsid w:val="003D00FF"/>
    <w:rsid w:val="003E5B7E"/>
    <w:rsid w:val="004342B8"/>
    <w:rsid w:val="0046718A"/>
    <w:rsid w:val="00471F7B"/>
    <w:rsid w:val="00474ADF"/>
    <w:rsid w:val="004956FD"/>
    <w:rsid w:val="004A0EE7"/>
    <w:rsid w:val="004C6CA1"/>
    <w:rsid w:val="0050522E"/>
    <w:rsid w:val="00554328"/>
    <w:rsid w:val="00563B51"/>
    <w:rsid w:val="00573722"/>
    <w:rsid w:val="005B13C6"/>
    <w:rsid w:val="00605782"/>
    <w:rsid w:val="00605B20"/>
    <w:rsid w:val="00610C46"/>
    <w:rsid w:val="00613566"/>
    <w:rsid w:val="0062126D"/>
    <w:rsid w:val="00633FB4"/>
    <w:rsid w:val="00661296"/>
    <w:rsid w:val="006A7C28"/>
    <w:rsid w:val="006C606B"/>
    <w:rsid w:val="00711551"/>
    <w:rsid w:val="00722F43"/>
    <w:rsid w:val="00746979"/>
    <w:rsid w:val="00751A9A"/>
    <w:rsid w:val="0075577F"/>
    <w:rsid w:val="00761516"/>
    <w:rsid w:val="00785A9D"/>
    <w:rsid w:val="007B7146"/>
    <w:rsid w:val="007D092E"/>
    <w:rsid w:val="007E4F89"/>
    <w:rsid w:val="00811441"/>
    <w:rsid w:val="00871AE8"/>
    <w:rsid w:val="0087486E"/>
    <w:rsid w:val="00911F17"/>
    <w:rsid w:val="00915054"/>
    <w:rsid w:val="00954678"/>
    <w:rsid w:val="00984122"/>
    <w:rsid w:val="00985388"/>
    <w:rsid w:val="00A0073B"/>
    <w:rsid w:val="00A134D9"/>
    <w:rsid w:val="00A206D8"/>
    <w:rsid w:val="00A50E28"/>
    <w:rsid w:val="00AB6647"/>
    <w:rsid w:val="00AE1D19"/>
    <w:rsid w:val="00B04AC6"/>
    <w:rsid w:val="00B10F67"/>
    <w:rsid w:val="00B23567"/>
    <w:rsid w:val="00B44507"/>
    <w:rsid w:val="00B66B67"/>
    <w:rsid w:val="00B957EB"/>
    <w:rsid w:val="00BA135F"/>
    <w:rsid w:val="00BD4DBD"/>
    <w:rsid w:val="00C4561D"/>
    <w:rsid w:val="00C465D7"/>
    <w:rsid w:val="00C54607"/>
    <w:rsid w:val="00C652BB"/>
    <w:rsid w:val="00C93CF4"/>
    <w:rsid w:val="00CE0333"/>
    <w:rsid w:val="00D03105"/>
    <w:rsid w:val="00D100E2"/>
    <w:rsid w:val="00D14CBE"/>
    <w:rsid w:val="00D22840"/>
    <w:rsid w:val="00D547B4"/>
    <w:rsid w:val="00D66B94"/>
    <w:rsid w:val="00D7663C"/>
    <w:rsid w:val="00D909B0"/>
    <w:rsid w:val="00DD07D1"/>
    <w:rsid w:val="00DE1A75"/>
    <w:rsid w:val="00E3710C"/>
    <w:rsid w:val="00E90334"/>
    <w:rsid w:val="00E92CA0"/>
    <w:rsid w:val="00EF1846"/>
    <w:rsid w:val="00F15202"/>
    <w:rsid w:val="00F433F1"/>
    <w:rsid w:val="00F47FDE"/>
    <w:rsid w:val="00F522F9"/>
    <w:rsid w:val="00F71E89"/>
    <w:rsid w:val="00FC08FC"/>
    <w:rsid w:val="00FD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E2662FB-8326-4026-B7A9-CE985E17BAE5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3566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D00F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3D00FF"/>
  </w:style>
  <w:style w:type="paragraph" w:styleId="Zaglavlje">
    <w:name w:val="header"/>
    <w:basedOn w:val="Normal"/>
    <w:link w:val="Zaglavl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3D00F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3D00F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310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310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310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310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785A9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2126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2126D"/>
    <w:rPr>
      <w:rFonts w:ascii="Segoe UI" w:hAnsi="Segoe UI" w:eastAsia="Times New Roman" w:cs="Segoe UI"/>
      <w:bCs/>
      <w:sz w:val="18"/>
      <w:szCs w:val="18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515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8860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89003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15. lipnja 2022.</izvorni_sadrzaj>
    <derivirana_varijabla naziv="DomainObject.StvarniPocetakDatum_1">15. lipnja 2022.</derivirana_varijabla>
  </DomainObject.StvarniPocetakDatum>
  <DomainObject.StvarniZavrsetakDatum>
    <izvorni_sadrzaj>15. lipnja 2022.</izvorni_sadrzaj>
    <derivirana_varijabla naziv="DomainObject.StvarniZavrsetakDatum_1">15. lipnja 2022.</derivirana_varijabla>
  </DomainObject.StvarniZavrsetakDatum>
  <DomainObject.PlaniraniZavrsetakDatum>
    <izvorni_sadrzaj>15. lipnja 2022.</izvorni_sadrzaj>
    <derivirana_varijabla naziv="DomainObject.PlaniraniZavrsetakDatum_1">15. lipnja 2022.</derivirana_varijabla>
  </DomainObject.PlaniraniZavrsetakDatum>
  <DomainObject.PlaniraniPocetakDatum>
    <izvorni_sadrzaj>15. lipnja 2022.</izvorni_sadrzaj>
    <derivirana_varijabla naziv="DomainObject.PlaniraniPocetakDatum_1">15. lipnja 2022.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12:20</izvorni_sadrzaj>
    <derivirana_varijabla naziv="DomainObject.StvarniZavrsetakVrijeme_1">12:20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15. lipnja 2022.</izvorni_sadrzaj>
    <derivirana_varijabla naziv="DomainObject.Zapisnik.DatumKreiranja_1">15. lipnja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St-29/2020-109</izvorni_sadrzaj>
    <derivirana_varijabla naziv="DomainObject.Zapisnik.Oznaka_1">St-29/2020-109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2020.</izvorni_sadrzaj>
    <derivirana_varijabla naziv="DomainObject.Predmet.DatumOsnivanja_1">21.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 -
prijave tražbina od 26.2.2021.</izvorni_sadrzaj>
    <derivirana_varijabla naziv="DomainObject.Predmet.Opis_1">spisu prileži crveni registrator -
prijave tražbina od 26.2.2021.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St-29/2020</izvorni_sadrzaj>
    <derivirana_varijabla naziv="DomainObject.Predmet.OznakaBroj_1">St-29/2020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ELITE TRADING BUSINESS d.o.o. PULA</izvorni_sadrzaj>
    <derivirana_varijabla naziv="DomainObject.Predmet.ProtustrankaFormated_1">  ELITE TRADING BUSINESS d.o.o. PULA</derivirana_varijabla>
  </DomainObject.Predmet.ProtustrankaFormated>
  <DomainObject.Predmet.ProtustrankaFormatedOIB>
    <izvorni_sadrzaj>  ELITE TRADING BUSINESS d.o.o. PULA, OIB 02150819482</izvorni_sadrzaj>
    <derivirana_varijabla naziv="DomainObject.Predmet.ProtustrankaFormatedOIB_1">  ELITE TRADING BUSINESS d.o.o. PULA, OIB 02150819482</derivirana_varijabla>
  </DomainObject.Predmet.ProtustrankaFormatedOIB>
  <DomainObject.Predmet.ProtustrankaFormatedWithAdress>
    <izvorni_sadrzaj> ELITE TRADING BUSINESS d.o.o. PULA, Amfiteatarska 2, 52100 Pula</izvorni_sadrzaj>
    <derivirana_varijabla naziv="DomainObject.Predmet.ProtustrankaFormatedWithAdress_1"> ELITE TRADING BUSINESS d.o.o. PULA, Amfiteatarska 2, 52100 Pula</derivirana_varijabla>
  </DomainObject.Predmet.ProtustrankaFormatedWithAdress>
  <DomainObject.Predmet.ProtustrankaFormatedWithAdressOIB>
    <izvorni_sadrzaj> ELITE TRADING BUSINESS d.o.o. PULA, OIB 02150819482, Amfiteatarska 2, 52100 Pula</izvorni_sadrzaj>
    <derivirana_varijabla naziv="DomainObject.Predmet.ProtustrankaFormatedWithAdressOIB_1"> ELITE TRADING BUSINESS d.o.o. PULA, OIB 02150819482, Amfiteatarska 2, 52100 Pula</derivirana_varijabla>
  </DomainObject.Predmet.ProtustrankaFormatedWithAdressOIB>
  <DomainObject.Predmet.ProtustrankaWithAdress>
    <izvorni_sadrzaj>ELITE TRADING BUSINESS d.o.o. PULA Amfiteatarska 2, 52100 Pula</izvorni_sadrzaj>
    <derivirana_varijabla naziv="DomainObject.Predmet.ProtustrankaWithAdress_1">ELITE TRADING BUSINESS d.o.o. PULA Amfiteatarska 2, 52100 Pula</derivirana_varijabla>
  </DomainObject.Predmet.ProtustrankaWithAdress>
  <DomainObject.Predmet.ProtustrankaWithAdressOIB>
    <izvorni_sadrzaj>ELITE TRADING BUSINESS d.o.o. PULA, OIB 02150819482, Amfiteatarska 2, 52100 Pula</izvorni_sadrzaj>
    <derivirana_varijabla naziv="DomainObject.Predmet.ProtustrankaWithAdressOIB_1">ELITE TRADING BUSINESS d.o.o. PULA, OIB 02150819482, Amfiteatarska 2, 52100 Pula</derivirana_varijabla>
  </DomainObject.Predmet.ProtustrankaWithAdressOIB>
  <DomainObject.Predmet.ProtustrankaNazivFormated>
    <izvorni_sadrzaj>ELITE TRADING BUSINESS d.o.o. PULA</izvorni_sadrzaj>
    <derivirana_varijabla naziv="DomainObject.Predmet.ProtustrankaNazivFormated_1">ELITE TRADING BUSINESS d.o.o. PULA</derivirana_varijabla>
  </DomainObject.Predmet.ProtustrankaNazivFormated>
  <DomainObject.Predmet.ProtustrankaNazivFormatedOIB>
    <izvorni_sadrzaj>ELITE TRADING BUSINESS d.o.o. PULA, OIB 02150819482</izvorni_sadrzaj>
    <derivirana_varijabla naziv="DomainObject.Predmet.ProtustrankaNazivFormatedOIB_1">ELITE TRADING BUSINESS d.o.o. PULA, OIB 02150819482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SOCIETA´ INTERNAZIONALE DI COMERCIO E DI SERVIZI AL`INDUSTRIA (SINECO - S.P.A.), FOLLO, ITALIJA zastupanog po punomoćniku Hrvoje Vidan; Republika Hrvatska, Min. financija, Porezna uprava, PU Pazin</izvorni_sadrzaj>
    <derivirana_varijabla naziv="DomainObject.Predmet.StrankaFormated_1">  SOCIETA´ INTERNAZIONALE DI COMERCIO E DI SERVIZI AL`INDUSTRIA (SINECO - S.P.A.), FOLLO, ITALIJA zastupanog po punomoćniku Hrvoje Vidan; Republika Hrvatska, Min. financija, Porezna uprava, PU Pazin</derivirana_varijabla>
  </DomainObject.Predmet.StrankaFormated>
  <DomainObject.Predmet.StrankaFormatedOIB>
    <izvorni_sadrzaj>  SOCIETA´ INTERNAZIONALE DI COMERCIO E DI SERVIZI AL`INDUSTRIA (SINECO - S.P.A.), FOLLO, ITALIJA, OIB 84546631568 zastupanog po punomoćniku Hrvoje Vidan; Republika Hrvatska, Min. financija, Porezna uprava, PU Pazin, OIB 52634238587</izvorni_sadrzaj>
    <derivirana_varijabla naziv="DomainObject.Predmet.StrankaFormatedOIB_1">  SOCIETA´ INTERNAZIONALE DI COMERCIO E DI SERVIZI AL`INDUSTRIA (SINECO - S.P.A.), FOLLO, ITALIJA, OIB 84546631568 zastupanog po punomoćniku Hrvoje Vidan; Republika Hrvatska, Min. financija, Porezna uprava, PU Pazin, OIB 52634238587</derivirana_varijabla>
  </DomainObject.Predmet.StrankaFormatedOIB>
  <DomainObject.Predmet.StrankaFormatedWithAdress>
    <izvorni_sadrzaj> SOCIETA´ INTERNAZIONALE DI COMERCIO E DI SERVIZI AL`INDUSTRIA (SINECO - S.P.A.), FOLLO, ITALIJA, Via Trieste 5, 19020 FOLLO (SP), CAP zastupanog po punomoćniku Hrvoje Vidan; Republika Hrvatska, Min. financija, Porezna uprava, PU Pazin</izvorni_sadrzaj>
    <derivirana_varijabla naziv="DomainObject.Predmet.StrankaFormatedWithAdress_1"> SOCIETA´ INTERNAZIONALE DI COMERCIO E DI SERVIZI AL`INDUSTRIA (SINECO - S.P.A.), FOLLO, ITALIJA, Via Trieste 5, 19020 FOLLO (SP), CAP zastupanog po punomoćniku Hrvoje Vidan; Republika Hrvatska, Min. financija, Porezna uprava, PU Pazin</derivirana_varijabla>
  </DomainObject.Predmet.StrankaFormatedWithAdress>
  <DomainObject.Predmet.StrankaFormatedWithAdressOIB>
    <izvorni_sadrzaj> SOCIETA´ INTERNAZIONALE DI COMERCIO E DI SERVIZI AL`INDUSTRIA (SINECO - S.P.A.), FOLLO, ITALIJA, OIB 84546631568, Via Trieste 5, 19020 FOLLO (SP), CAP zastupanog po punomoćniku Hrvoje Vidan; Republika Hrvatska, Min. financija, Porezna uprava, PU Pazin, OIB 52634238587</izvorni_sadrzaj>
    <derivirana_varijabla naziv="DomainObject.Predmet.StrankaFormatedWithAdressOIB_1"> SOCIETA´ INTERNAZIONALE DI COMERCIO E DI SERVIZI AL`INDUSTRIA (SINECO - S.P.A.), FOLLO, ITALIJA, OIB 84546631568, Via Trieste 5, 19020 FOLLO (SP), CAP zastupanog po punomoćniku Hrvoje Vidan; Republika Hrvatska, Min. financija, Porezna uprava, PU Pazin, OIB 52634238587</derivirana_varijabla>
  </DomainObject.Predmet.StrankaFormatedWithAdressOIB>
  <DomainObject.Predmet.StrankaWithAdress>
    <izvorni_sadrzaj>SOCIETA´ INTERNAZIONALE DI COMERCIO E DI SERVIZI AL`INDUSTRIA (SINECO - S.P.A.), FOLLO, ITALIJA Via Trieste 5,19020 FOLLO (SP), CAP,Republika Hrvatska, Min. financija, Porezna uprava, PU Pazin </izvorni_sadrzaj>
    <derivirana_varijabla naziv="DomainObject.Predmet.StrankaWithAdress_1">SOCIETA´ INTERNAZIONALE DI COMERCIO E DI SERVIZI AL`INDUSTRIA (SINECO - S.P.A.), FOLLO, ITALIJA Via Trieste 5,19020 FOLLO (SP), CAP,Republika Hrvatska, Min. financija, Porezna uprava, PU Pazin </derivirana_varijabla>
  </DomainObject.Predmet.StrankaWithAdress>
  <DomainObject.Predmet.StrankaWithAdressOIB>
    <izvorni_sadrzaj>SOCIETA´ INTERNAZIONALE DI COMERCIO E DI SERVIZI AL`INDUSTRIA (SINECO - S.P.A.), FOLLO, ITALIJA, OIB 84546631568, Via Trieste 5,19020 FOLLO (SP), CAP,Republika Hrvatska, Min. financija, Porezna uprava, PU Pazin, OIB 52634238587</izvorni_sadrzaj>
    <derivirana_varijabla naziv="DomainObject.Predmet.StrankaWithAdressOIB_1">SOCIETA´ INTERNAZIONALE DI COMERCIO E DI SERVIZI AL`INDUSTRIA (SINECO - S.P.A.), FOLLO, ITALIJA, OIB 84546631568, Via Trieste 5,19020 FOLLO (SP), CAP,Republika Hrvatska, Min. financija, Porezna uprava, PU Pazin, OIB 52634238587</derivirana_varijabla>
  </DomainObject.Predmet.StrankaWithAdressOIB>
  <DomainObject.Predmet.StrankaNazivFormated>
    <izvorni_sadrzaj>SOCIETA´ INTERNAZIONALE DI COMERCIO E DI SERVIZI AL`INDUSTRIA (SINECO - S.P.A.), FOLLO, ITALIJA,Republika Hrvatska, Min. financija, Porezna uprava, PU Pazin</izvorni_sadrzaj>
    <derivirana_varijabla naziv="DomainObject.Predmet.StrankaNazivFormated_1">SOCIETA´ INTERNAZIONALE DI COMERCIO E DI SERVIZI AL`INDUSTRIA (SINECO - S.P.A.), FOLLO, ITALIJA,Republika Hrvatska, Min. financija, Porezna uprava, PU Pazin</derivirana_varijabla>
  </DomainObject.Predmet.StrankaNazivFormated>
  <DomainObject.Predmet.StrankaNazivFormatedOIB>
    <izvorni_sadrzaj>SOCIETA´ INTERNAZIONALE DI COMERCIO E DI SERVIZI AL`INDUSTRIA (SINECO - S.P.A.), FOLLO, ITALIJA, OIB 84546631568,Republika Hrvatska, Min. financija, Porezna uprava, PU Pazin, OIB 52634238587</izvorni_sadrzaj>
    <derivirana_varijabla naziv="DomainObject.Predmet.StrankaNazivFormatedOIB_1">SOCIETA´ INTERNAZIONALE DI COMERCIO E DI SERVIZI AL`INDUSTRIA (SINECO - S.P.A.), FOLLO, ITALIJA, OIB 84546631568,Republika Hrvatska, Min. financija, Porezna uprava, PU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SOCIETA´ INTERNAZIONALE DI COMERCIO E DI SERVIZI AL`INDUSTRIA (SINECO - S.P.A.), FOLLO, ITALIJA zastupanog po punomoćniku Hrvoje Vidan</item>
      <item>Republika Hrvatska, Min. financija, Porezna uprava, PU Pazin</item>
    </izvorni_sadrzaj>
    <derivirana_varijabla naziv="DomainObject.Predmet.StrankaListFormated_1">
      <item>SOCIETA´ INTERNAZIONALE DI COMERCIO E DI SERVIZI AL`INDUSTRIA (SINECO - S.P.A.), FOLLO, ITALIJA zastupanog po punomoćniku Hrvoje Vidan</item>
      <item>Republika Hrvatska, Min. financija, Porezna uprava, PU Pazin</item>
    </derivirana_varijabla>
  </DomainObject.Predmet.StrankaListFormated>
  <DomainObject.Predmet.StrankaListFormatedOIB>
    <izvorni_sadrzaj>
      <item>SOCIETA´ INTERNAZIONALE DI COMERCIO E DI SERVIZI AL`INDUSTRIA (SINECO - S.P.A.), FOLLO, ITALIJA, OIB 84546631568 zastupanog po punomoćniku Hrvoje Vidan</item>
      <item>Republika Hrvatska, Min. financija, Porezna uprava, PU Pazin, OIB 52634238587</item>
    </izvorni_sadrzaj>
    <derivirana_varijabla naziv="DomainObject.Predmet.StrankaListFormatedOIB_1">
      <item>SOCIETA´ INTERNAZIONALE DI COMERCIO E DI SERVIZI AL`INDUSTRIA (SINECO - S.P.A.), FOLLO, ITALIJA, OIB 84546631568 zastupanog po punomoćniku Hrvoje Vidan</item>
      <item>Republika Hrvatska, Min. financija, Porezna uprava, PU Pazin, OIB 52634238587</item>
    </derivirana_varijabla>
  </DomainObject.Predmet.StrankaListFormatedOIB>
  <DomainObject.Predmet.StrankaListFormatedWithAdress>
    <izvorni_sadrzaj>
      <item>SOCIETA´ INTERNAZIONALE DI COMERCIO E DI SERVIZI AL`INDUSTRIA (SINECO - S.P.A.), FOLLO, ITALIJA, Via Trieste 5, 19020 FOLLO (SP), CAP zastupanog po punomoćniku Hrvoje Vidan</item>
      <item>Republika Hrvatska, Min. financija, Porezna uprava, PU Pazin</item>
    </izvorni_sadrzaj>
    <derivirana_varijabla naziv="DomainObject.Predmet.StrankaListFormatedWithAdress_1">
      <item>SOCIETA´ INTERNAZIONALE DI COMERCIO E DI SERVIZI AL`INDUSTRIA (SINECO - S.P.A.), FOLLO, ITALIJA, Via Trieste 5, 19020 FOLLO (SP), CAP zastupanog po punomoćniku Hrvoje Vidan</item>
      <item>Republika Hrvatska, Min. financija, Porezna uprava, PU Pazin</item>
    </derivirana_varijabla>
  </DomainObject.Predmet.StrankaListFormatedWithAdress>
  <DomainObject.Predmet.StrankaListFormatedWithAdressOIB>
    <izvorni_sadrzaj>
      <item>SOCIETA´ INTERNAZIONALE DI COMERCIO E DI SERVIZI AL`INDUSTRIA (SINECO - S.P.A.), FOLLO, ITALIJA, OIB 84546631568, Via Trieste 5, 19020 FOLLO (SP), CAP zastupanog po punomoćniku Hrvoje Vidan</item>
      <item>Republika Hrvatska, Min. financija, Porezna uprava, PU Pazin, OIB 52634238587</item>
    </izvorni_sadrzaj>
    <derivirana_varijabla naziv="DomainObject.Predmet.StrankaListFormatedWithAdressOIB_1">
      <item>SOCIETA´ INTERNAZIONALE DI COMERCIO E DI SERVIZI AL`INDUSTRIA (SINECO - S.P.A.), FOLLO, ITALIJA, OIB 84546631568, Via Trieste 5, 19020 FOLLO (SP), CAP zastupanog po punomoćniku Hrvoje Vidan</item>
      <item>Republika Hrvatska, Min. financija, Porezna uprava, PU Pazin, OIB 52634238587</item>
    </derivirana_varijabla>
  </DomainObject.Predmet.StrankaListFormatedWithAdressOIB>
  <DomainObject.Predmet.StrankaListNazivFormated>
    <izvorni_sadrzaj>
      <item>SOCIETA´ INTERNAZIONALE DI COMERCIO E DI SERVIZI AL`INDUSTRIA (SINECO - S.P.A.), FOLLO, ITALIJA</item>
      <item>Republika Hrvatska, Min. financija, Porezna uprava, PU Pazin</item>
    </izvorni_sadrzaj>
    <derivirana_varijabla naziv="DomainObject.Predmet.StrankaListNazivFormated_1">
      <item>SOCIETA´ INTERNAZIONALE DI COMERCIO E DI SERVIZI AL`INDUSTRIA (SINECO - S.P.A.), FOLLO, ITALIJA</item>
      <item>Republika Hrvatska, Min. financija, Porezna uprava, PU Pazin</item>
    </derivirana_varijabla>
  </DomainObject.Predmet.StrankaListNazivFormated>
  <DomainObject.Predmet.StrankaListNazivFormatedOIB>
    <izvorni_sadrzaj>
      <item>SOCIETA´ INTERNAZIONALE DI COMERCIO E DI SERVIZI AL`INDUSTRIA (SINECO - S.P.A.), FOLLO, ITALIJA, OIB 84546631568</item>
      <item>Republika Hrvatska, Min. financija, Porezna uprava, PU Pazin, OIB 52634238587</item>
    </izvorni_sadrzaj>
    <derivirana_varijabla naziv="DomainObject.Predmet.StrankaListNazivFormatedOIB_1">
      <item>SOCIETA´ INTERNAZIONALE DI COMERCIO E DI SERVIZI AL`INDUSTRIA (SINECO - S.P.A.), FOLLO, ITALIJA, OIB 84546631568</item>
      <item>Republika Hrvatska, Min. financija, Porezna uprava, PU Pazin, OIB 52634238587</item>
    </derivirana_varijabla>
  </DomainObject.Predmet.StrankaListNazivFormatedOIB>
  <DomainObject.Predmet.ProtuStrankaListFormated>
    <izvorni_sadrzaj>
      <item>ELITE TRADING BUSINESS d.o.o. PULA</item>
    </izvorni_sadrzaj>
    <derivirana_varijabla naziv="DomainObject.Predmet.ProtuStrankaListFormated_1">
      <item>ELITE TRADING BUSINESS d.o.o. PULA</item>
    </derivirana_varijabla>
  </DomainObject.Predmet.ProtuStrankaListFormated>
  <DomainObject.Predmet.ProtuStrankaListFormatedOIB>
    <izvorni_sadrzaj>
      <item>ELITE TRADING BUSINESS d.o.o. PULA, OIB 02150819482</item>
    </izvorni_sadrzaj>
    <derivirana_varijabla naziv="DomainObject.Predmet.ProtuStrankaListFormatedOIB_1">
      <item>ELITE TRADING BUSINESS d.o.o. PULA, OIB 02150819482</item>
    </derivirana_varijabla>
  </DomainObject.Predmet.ProtuStrankaListFormatedOIB>
  <DomainObject.Predmet.ProtuStrankaListFormatedWithAdress>
    <izvorni_sadrzaj>
      <item>ELITE TRADING BUSINESS d.o.o. PULA, Amfiteatarska 2, 52100 Pula</item>
    </izvorni_sadrzaj>
    <derivirana_varijabla naziv="DomainObject.Predmet.ProtuStrankaListFormatedWithAdress_1">
      <item>ELITE TRADING BUSINESS d.o.o. PULA, Amfiteatarska 2, 52100 Pula</item>
    </derivirana_varijabla>
  </DomainObject.Predmet.ProtuStrankaListFormatedWithAdress>
  <DomainObject.Predmet.ProtuStrankaListFormatedWithAdressOIB>
    <izvorni_sadrzaj>
      <item>ELITE TRADING BUSINESS d.o.o. PULA, OIB 02150819482, Amfiteatarska 2, 52100 Pula</item>
    </izvorni_sadrzaj>
    <derivirana_varijabla naziv="DomainObject.Predmet.ProtuStrankaListFormatedWithAdressOIB_1">
      <item>ELITE TRADING BUSINESS d.o.o. PULA, OIB 02150819482, Amfiteatarska 2, 52100 Pula</item>
    </derivirana_varijabla>
  </DomainObject.Predmet.ProtuStrankaListFormatedWithAdressOIB>
  <DomainObject.Predmet.ProtuStrankaListNazivFormated>
    <izvorni_sadrzaj>
      <item>ELITE TRADING BUSINESS d.o.o. PULA</item>
    </izvorni_sadrzaj>
    <derivirana_varijabla naziv="DomainObject.Predmet.ProtuStrankaListNazivFormated_1">
      <item>ELITE TRADING BUSINESS d.o.o. PULA</item>
    </derivirana_varijabla>
  </DomainObject.Predmet.ProtuStrankaListNazivFormated>
  <DomainObject.Predmet.ProtuStrankaListNazivFormatedOIB>
    <izvorni_sadrzaj>
      <item>ELITE TRADING BUSINESS d.o.o. PULA, OIB 02150819482</item>
    </izvorni_sadrzaj>
    <derivirana_varijabla naziv="DomainObject.Predmet.ProtuStrankaListNazivFormatedOIB_1">
      <item>ELITE TRADING BUSINESS d.o.o. PULA, OIB 02150819482</item>
    </derivirana_varijabla>
  </DomainObject.Predmet.ProtuStrankaListNazivFormatedOIB>
  <DomainObject.Predmet.OstaliListFormated>
    <izvorni_sadrzaj>
      <item>Hrvoje Vidan punomoćnik sudionika u postupku SOCIETA´ INTERNAZIONALE DI COMERCIO E DI SERVIZI AL`INDUSTRIA (SINECO - S.P.A.), FOLLO, ITALIJA</item>
      <item>Županijsko državno odvjetništvo u Puli</item>
    </izvorni_sadrzaj>
    <derivirana_varijabla naziv="DomainObject.Predmet.OstaliListFormated_1">
      <item>Hrvoje Vidan punomoćnik sudionika u postupku SOCIETA´ INTERNAZIONALE DI COMERCIO E DI SERVIZI AL`INDUSTRIA (SINECO - S.P.A.), FOLLO, ITALIJA</item>
      <item>Županijsko državno odvjetništvo u Puli</item>
    </derivirana_varijabla>
  </DomainObject.Predmet.OstaliListFormated>
  <DomainObject.Predmet.OstaliListFormatedOIB>
    <izvorni_sadrzaj>
      <item>Hrvoje Vidan, OIB 49995291727 punomoćnik sudionika u postupku SOCIETA´ INTERNAZIONALE DI COMERCIO E DI SERVIZI AL`INDUSTRIA (SINECO - S.P.A.), FOLLO, ITALIJA</item>
      <item>Županijsko državno odvjetništvo u Puli, OIB 93993757343</item>
    </izvorni_sadrzaj>
    <derivirana_varijabla naziv="DomainObject.Predmet.OstaliListFormatedOIB_1">
      <item>Hrvoje Vidan, OIB 49995291727 punomoćnik sudionika u postupku SOCIETA´ INTERNAZIONALE DI COMERCIO E DI SERVIZI AL`INDUSTRIA (SINECO - S.P.A.), FOLLO, ITALIJA</item>
      <item>Županijsko državno odvjetništvo u Puli, OIB 93993757343</item>
    </derivirana_varijabla>
  </DomainObject.Predmet.OstaliListFormatedOIB>
  <DomainObject.Predmet.OstaliListFormatedWithAdress>
    <izvorni_sadrzaj>
      <item>Hrvoje Vidan, Preradovićeva 10/III, 10000 Zagreb punomoćnik sudionika u postupku SOCIETA´ INTERNAZIONALE DI COMERCIO E DI SERVIZI AL`INDUSTRIA (SINECO - S.P.A.), FOLLO, ITALIJA</item>
      <item>Županijsko državno odvjetništvo u Puli, Rovinjska 2a, 52100 Pula</item>
    </izvorni_sadrzaj>
    <derivirana_varijabla naziv="DomainObject.Predmet.OstaliListFormatedWithAdress_1">
      <item>Hrvoje Vidan, Preradovićeva 10/III, 10000 Zagreb punomoćnik sudionika u postupku SOCIETA´ INTERNAZIONALE DI COMERCIO E DI SERVIZI AL`INDUSTRIA (SINECO - S.P.A.), FOLLO, ITALIJA</item>
      <item>Županijsko državno odvjetništvo u Puli, Rovinjska 2a, 52100 Pula</item>
    </derivirana_varijabla>
  </DomainObject.Predmet.OstaliListFormatedWithAdress>
  <DomainObject.Predmet.OstaliListFormatedWithAdressOIB>
    <izvorni_sadrzaj>
      <item>Hrvoje Vidan, OIB 49995291727, Preradovićeva 10/III, 10000 Zagreb punomoćnik sudionika u postupku SOCIETA´ INTERNAZIONALE DI COMERCIO E DI SERVIZI AL`INDUSTRIA (SINECO - S.P.A.), FOLLO, ITALIJA</item>
      <item>Županijsko državno odvjetništvo u Puli, OIB 93993757343, Rovinjska 2a, 52100 Pula</item>
    </izvorni_sadrzaj>
    <derivirana_varijabla naziv="DomainObject.Predmet.OstaliListFormatedWithAdressOIB_1">
      <item>Hrvoje Vidan, OIB 49995291727, Preradovićeva 10/III, 10000 Zagreb punomoćnik sudionika u postupku SOCIETA´ INTERNAZIONALE DI COMERCIO E DI SERVIZI AL`INDUSTRIA (SINECO - S.P.A.), FOLLO, ITALIJA</item>
      <item>Županijsko državno odvjetništvo u Puli, OIB 93993757343, Rovinjska 2a, 52100 Pula</item>
    </derivirana_varijabla>
  </DomainObject.Predmet.OstaliListFormatedWithAdressOIB>
  <DomainObject.Predmet.OstaliListNazivFormated>
    <izvorni_sadrzaj>
      <item>Hrvoje Vidan</item>
      <item>Županijsko državno odvjetništvo u Puli</item>
    </izvorni_sadrzaj>
    <derivirana_varijabla naziv="DomainObject.Predmet.OstaliListNazivFormated_1">
      <item>Hrvoje Vidan</item>
      <item>Županijsko državno odvjetništvo u Puli</item>
    </derivirana_varijabla>
  </DomainObject.Predmet.OstaliListNazivFormated>
  <DomainObject.Predmet.OstaliListNazivFormatedOIB>
    <izvorni_sadrzaj>
      <item>Hrvoje Vidan, OIB 49995291727</item>
      <item>Županijsko državno odvjetništvo u Puli, OIB 93993757343</item>
    </izvorni_sadrzaj>
    <derivirana_varijabla naziv="DomainObject.Predmet.OstaliListNazivFormatedOIB_1">
      <item>Hrvoje Vidan, OIB 49995291727</item>
      <item>Županijsko državno odvjetništvo u Puli,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2022.</izvorni_sadrzaj>
    <derivirana_varijabla naziv="DomainObject.Datum_1">15. lipnja 2022.</derivirana_varijabla>
  </DomainObject.Datum>
  <DomainObject.PoslovniBrojDokumenta>
    <izvorni_sadrzaj>St-29/2020-109</izvorni_sadrzaj>
    <derivirana_varijabla naziv="DomainObject.PoslovniBrojDokumenta_1">St-29/2020-109</derivirana_varijabla>
  </DomainObject.PoslovniBrojDokumenta>
  <DomainObject.Predmet.StrankaIDrugi>
    <izvorni_sadrzaj>SOCIETA´ INTERNAZIONALE DI COMERCIO E DI SERVIZI AL`INDUSTRIA (SINECO - S.P.A.), FOLLO, ITALIJA i dr.</izvorni_sadrzaj>
    <derivirana_varijabla naziv="DomainObject.Predmet.StrankaIDrugi_1">SOCIETA´ INTERNAZIONALE DI COMERCIO E DI SERVIZI AL`INDUSTRIA (SINECO - S.P.A.), FOLLO, ITALIJA i dr.</derivirana_varijabla>
  </DomainObject.Predmet.StrankaIDrugi>
  <DomainObject.Predmet.ProtustrankaIDrugi>
    <izvorni_sadrzaj>ELITE TRADING BUSINESS d.o.o. PULA</izvorni_sadrzaj>
    <derivirana_varijabla naziv="DomainObject.Predmet.ProtustrankaIDrugi_1">ELITE TRADING BUSINESS d.o.o. PULA</derivirana_varijabla>
  </DomainObject.Predmet.ProtustrankaIDrugi>
  <DomainObject.Predmet.StrankaIDrugiAdressOIB>
    <izvorni_sadrzaj>SOCIETA´ INTERNAZIONALE DI COMERCIO E DI SERVIZI AL`INDUSTRIA (SINECO - S.P.A.), FOLLO, ITALIJA, OIB 84546631568, Via Trieste 5, 19020 FOLLO (SP), CAP i dr.</izvorni_sadrzaj>
    <derivirana_varijabla naziv="DomainObject.Predmet.StrankaIDrugiAdressOIB_1">SOCIETA´ INTERNAZIONALE DI COMERCIO E DI SERVIZI AL`INDUSTRIA (SINECO - S.P.A.), FOLLO, ITALIJA, OIB 84546631568, Via Trieste 5, 19020 FOLLO (SP), CAP i dr.</derivirana_varijabla>
  </DomainObject.Predmet.StrankaIDrugiAdressOIB>
  <DomainObject.Predmet.ProtustrankaIDrugiAdressOIB>
    <izvorni_sadrzaj>ELITE TRADING BUSINESS d.o.o. PULA, OIB 02150819482, Amfiteatarska 2, 52100 Pula</izvorni_sadrzaj>
    <derivirana_varijabla naziv="DomainObject.Predmet.ProtustrankaIDrugiAdressOIB_1">ELITE TRADING BUSINESS d.o.o. PULA, OIB 02150819482,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ELITE TRADING BUSINESS d.o.o. PULA</item>
      <item>Hrvoje Vidan</item>
      <item>SOCIETA´ INTERNAZIONALE DI COMERCIO E DI SERVIZI AL`INDUSTRIA (SINECO - S.P.A.), FOLLO, ITALIJA</item>
      <item>Republika Hrvatska, Min. financija, Porezna uprava, PU Pazin</item>
      <item>Županijsko državno odvjetništvo u Puli</item>
    </izvorni_sadrzaj>
    <derivirana_varijabla naziv="DomainObject.Predmet.SudioniciListNaziv_1">
      <item>ELITE TRADING BUSINESS d.o.o. PULA</item>
      <item>Hrvoje Vidan</item>
      <item>SOCIETA´ INTERNAZIONALE DI COMERCIO E DI SERVIZI AL`INDUSTRIA (SINECO - S.P.A.), FOLLO, ITALIJA</item>
      <item>Republika Hrvatska, Min. financija, Porezna uprava, PU Pazin</item>
      <item>Županijsko državno odvjetništvo u Puli</item>
    </derivirana_varijabla>
  </DomainObject.Predmet.SudioniciListNaziv>
  <DomainObject.Predmet.SudioniciListAdressOIB>
    <izvorni_sadrzaj>
      <item>ELITE TRADING BUSINESS d.o.o. PULA, OIB 02150819482, Amfiteatarska 2,52100 Pula</item>
      <item>Hrvoje Vidan, OIB 49995291727, Preradovićeva 10/III,10000 Zagreb</item>
      <item>SOCIETA´ INTERNAZIONALE DI COMERCIO E DI SERVIZI AL`INDUSTRIA (SINECO - S.P.A.), FOLLO, ITALIJA, OIB 84546631568, Via Trieste 5,19020 FOLLO (SP), CAP</item>
      <item>Republika Hrvatska, Min. financija, Porezna uprava, PU Pazin, OIB 52634238587</item>
      <item>Županijsko državno odvjetništvo u Puli, OIB 93993757343, Rovinjska 2a,52100 Pula</item>
    </izvorni_sadrzaj>
    <derivirana_varijabla naziv="DomainObject.Predmet.SudioniciListAdressOIB_1">
      <item>ELITE TRADING BUSINESS d.o.o. PULA, OIB 02150819482, Amfiteatarska 2,52100 Pula</item>
      <item>Hrvoje Vidan, OIB 49995291727, Preradovićeva 10/III,10000 Zagreb</item>
      <item>SOCIETA´ INTERNAZIONALE DI COMERCIO E DI SERVIZI AL`INDUSTRIA (SINECO - S.P.A.), FOLLO, ITALIJA, OIB 84546631568, Via Trieste 5,19020 FOLLO (SP), CAP</item>
      <item>Republika Hrvatska, Min. financija, Porezna uprava, PU Pazin, OIB 52634238587</item>
      <item>Županijsko državno odvjetništvo u Puli,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02150819482</item>
      <item>, OIB 49995291727</item>
      <item>, OIB 84546631568</item>
      <item>, OIB 52634238587</item>
      <item>, OIB 93993757343</item>
    </izvorni_sadrzaj>
    <derivirana_varijabla naziv="DomainObject.Predmet.SudioniciListNazivOIB_1">
      <item>, OIB 02150819482</item>
      <item>, OIB 49995291727</item>
      <item>, OIB 84546631568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75306-1469-4A57-855C-EF36E685062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514</properties:Words>
  <properties:Characters>2877</properties:Characters>
  <properties:Lines>98</properties:Lines>
  <properties:Paragraphs>42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2022-06-15T09:46:00Z</dcterms:created>
  <dc:creator>Jasmina Matika</dc:creator>
  <cp:lastModifiedBy>Sanja Prodan</cp:lastModifiedBy>
  <cp:lastPrinted>2022-02-03T09:18:00Z</cp:lastPrinted>
  <dcterms:modified xmlns:xsi="http://www.w3.org/2001/XMLSchema-instance" xsi:type="dcterms:W3CDTF">2022-06-15T10:27:00Z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St-29/2020-109 / Zapisnik - Završno ročište vjerovnika (St-29-2020-109 zapisnik-završno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